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Style w:val="2"/>
          <w:rFonts w:eastAsia="Tahoma" w:cs="Times New Roman" w:ascii="Tinos" w:hAnsi="Tinos"/>
          <w:b/>
          <w:bCs/>
          <w:iCs/>
          <w:color w:val="000000"/>
          <w:kern w:val="0"/>
          <w:sz w:val="28"/>
          <w:szCs w:val="28"/>
          <w:shd w:fill="auto" w:val="clear"/>
          <w:lang w:val="ru-RU" w:eastAsia="zh-CN" w:bidi="hi-IN"/>
        </w:rPr>
        <w:t>Информация</w:t>
      </w:r>
    </w:p>
    <w:p>
      <w:pPr>
        <w:pStyle w:val="Normal"/>
        <w:spacing w:before="0" w:after="0"/>
        <w:jc w:val="center"/>
        <w:rPr/>
      </w:pPr>
      <w:r>
        <w:rPr>
          <w:rStyle w:val="2"/>
          <w:rFonts w:eastAsia="Tahoma" w:cs="XO Thames" w:ascii="Tinos" w:hAnsi="Tinos"/>
          <w:b/>
          <w:bCs/>
          <w:i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zh-CN" w:bidi="hi-IN"/>
        </w:rPr>
        <w:t xml:space="preserve">о результатах проведения плановой выездной проверки </w:t>
      </w:r>
    </w:p>
    <w:p>
      <w:pPr>
        <w:pStyle w:val="Normal"/>
        <w:spacing w:before="0" w:after="0"/>
        <w:jc w:val="center"/>
        <w:rPr/>
      </w:pPr>
      <w:r>
        <w:rPr>
          <w:rStyle w:val="2"/>
          <w:rFonts w:eastAsia="Tahoma" w:cs="XO Thames" w:ascii="Tinos" w:hAnsi="Tinos"/>
          <w:b/>
          <w:bCs/>
          <w:i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zh-CN" w:bidi="hi-IN"/>
        </w:rPr>
        <w:t xml:space="preserve">в отношении  </w:t>
      </w:r>
      <w:r>
        <w:rPr>
          <w:rStyle w:val="2"/>
          <w:rFonts w:eastAsia="Calibri" w:cs="Times New Roman" w:ascii="Tinos" w:hAnsi="Tinos"/>
          <w:b/>
          <w:bCs/>
          <w:i/>
          <w:iCs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 xml:space="preserve">Федерального государственного предприятия </w:t>
      </w:r>
      <w:r>
        <w:rPr>
          <w:rStyle w:val="2"/>
          <w:rFonts w:eastAsia="Tahoma" w:cs="XO Thames" w:ascii="Tinos" w:hAnsi="Tinos"/>
          <w:b/>
          <w:bCs/>
          <w:i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  <w:t>«Ведомственная охрана железнодорожного транспорта Российской Федерации»  (Минераловодского отряда филиала ФГП «ВО ЖДТ России» на Северо-Кавказской железной дороге)</w:t>
      </w:r>
    </w:p>
    <w:p>
      <w:pPr>
        <w:pStyle w:val="Normal"/>
        <w:spacing w:before="0" w:after="0"/>
        <w:jc w:val="center"/>
        <w:rPr>
          <w:rStyle w:val="2"/>
          <w:rFonts w:ascii="Tinos" w:hAnsi="Tinos" w:eastAsia="Tahoma" w:cs="XO Thames"/>
          <w:b/>
          <w:b/>
          <w:bCs/>
          <w:i/>
          <w:i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zh-CN" w:bidi="hi-IN"/>
        </w:rPr>
      </w:pPr>
      <w:r>
        <w:rPr>
          <w:rFonts w:eastAsia="Tahoma" w:cs="XO Thames" w:ascii="Tinos" w:hAnsi="Tinos"/>
          <w:b/>
          <w:bCs/>
          <w:i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zh-CN" w:bidi="hi-IN"/>
        </w:rPr>
      </w:r>
    </w:p>
    <w:p>
      <w:pPr>
        <w:pStyle w:val="Normal"/>
        <w:spacing w:before="0" w:after="0"/>
        <w:jc w:val="both"/>
        <w:rPr>
          <w:rFonts w:ascii="Tinos" w:hAnsi="Tinos"/>
        </w:rPr>
      </w:pPr>
      <w:r>
        <w:rPr>
          <w:rStyle w:val="Style16"/>
          <w:rFonts w:eastAsia="Times New Roman" w:cs="Times New Roman" w:ascii="Tinos" w:hAnsi="Tinos"/>
          <w:b/>
          <w:bCs/>
          <w:i w:val="false"/>
          <w:iCs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 рамках реализации  пункта 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4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Плана проведения плановых проверок               подразделений охраны юридических лиц с особыми  уставными задачами и подразделений ведомственной охраны Управлением Росгвардии Кабардино-Балкарской Республике на 2025 год и пункта 15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Сводного плана проведения плановых проверок подразделений  охраны юридических лиц с особыми уставными задачами и подразделений ведомственной охраны на                                                           2025 год, на основании распоряжения Управления Росгвардии по Кабардино-Балкарской Республике от 25 августа 2025 года № 25р, в период с 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по 2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4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ок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тября  2025 года проведена плановая выездная проверка </w:t>
      </w:r>
      <w:r>
        <w:rPr>
          <w:rStyle w:val="Style16"/>
          <w:rFonts w:eastAsia="Calibri" w:cs="Times New Roman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 xml:space="preserve"> Федерального государственного предприятия «</w:t>
      </w:r>
      <w:r>
        <w:rPr>
          <w:rStyle w:val="Style16"/>
          <w:rFonts w:eastAsia="Tahoma" w:cs="Noto Sans Devanagari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hi-IN"/>
        </w:rPr>
        <w:t xml:space="preserve">Ведомственная охрана железнодорожного транспорта Российской Федерации»  (Минераловодского отряда филиала ФГП «ВО ЖДТ России» на Северо-Кавказской железной дороге), 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на предмет соблюдения обязательных требований при организации и осуществлении охранной деятельности</w:t>
      </w: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spacing w:before="0" w:after="0"/>
        <w:jc w:val="both"/>
        <w:rPr/>
      </w:pPr>
      <w:r>
        <w:rPr>
          <w:rStyle w:val="Style16"/>
          <w:rFonts w:eastAsia="Liberation Serif" w:cs="Liberation Serif" w:ascii="Tinos" w:hAnsi="Tinos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 xml:space="preserve">По результатам плановой выездной проверки, составлен Акт проверки, </w:t>
      </w:r>
      <w:r>
        <w:rPr>
          <w:rStyle w:val="2"/>
          <w:rFonts w:eastAsia="Tahoma" w:cs="XO Thames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  <w:t>в отношении должностного лица составлен протокол об административном правонарушении по части 1 статьи 20.8 КоАП РФ.</w:t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nos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Style14">
    <w:name w:val="Символ сноски"/>
    <w:qFormat/>
    <w:rPr/>
  </w:style>
  <w:style w:type="character" w:styleId="Style15">
    <w:name w:val="Привязка сноски"/>
    <w:rPr>
      <w:vertAlign w:val="superscript"/>
    </w:rPr>
  </w:style>
  <w:style w:type="character" w:styleId="Style16">
    <w:name w:val="Основной шрифт абзаца"/>
    <w:qFormat/>
    <w:rPr/>
  </w:style>
  <w:style w:type="character" w:styleId="2">
    <w:name w:val="Основной текст (2)_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sz w:val="28"/>
      <w:u w:val="none"/>
    </w:rPr>
  </w:style>
  <w:style w:type="character" w:styleId="Appleconvertedspace">
    <w:name w:val="apple-converted-space"/>
    <w:basedOn w:val="Style16"/>
    <w:qFormat/>
    <w:rPr/>
  </w:style>
  <w:style w:type="character" w:styleId="Style17">
    <w:name w:val="Интернет-ссылка"/>
    <w:rPr>
      <w:color w:val="000080"/>
      <w:u w:val="single"/>
      <w:lang w:val="zxx" w:eastAsia="zxx" w:bidi="zxx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Noto Sans Devanagari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Style23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Style24">
    <w:name w:val="Содержимое таблицы"/>
    <w:basedOn w:val="Normal"/>
    <w:qFormat/>
    <w:pPr>
      <w:widowControl w:val="false"/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Application>LibreOffice/7.0.4.2$Linux_X86_64 LibreOffice_project/dcf040e67528d9187c66b2379df5ea4407429775</Application>
  <AppVersion>15.0000</AppVersion>
  <Pages>1</Pages>
  <Words>163</Words>
  <Characters>1202</Characters>
  <CharactersWithSpaces>1443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2025-09-30T12:57:54Z</cp:lastPrinted>
  <dcterms:modified xsi:type="dcterms:W3CDTF">2025-10-24T12:50:44Z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